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467"/>
        <w:gridCol w:w="2178"/>
        <w:gridCol w:w="2185"/>
      </w:tblGrid>
      <w:tr w:rsidR="00A43D33" w:rsidTr="00A43D33">
        <w:tc>
          <w:tcPr>
            <w:tcW w:w="2254" w:type="dxa"/>
          </w:tcPr>
          <w:p w:rsidR="00A43D33" w:rsidRDefault="00A43D33">
            <w:r>
              <w:t>Intent</w:t>
            </w:r>
          </w:p>
        </w:tc>
        <w:tc>
          <w:tcPr>
            <w:tcW w:w="2254" w:type="dxa"/>
          </w:tcPr>
          <w:p w:rsidR="00A43D33" w:rsidRDefault="00A43D33">
            <w:r>
              <w:t>Implementation</w:t>
            </w:r>
          </w:p>
        </w:tc>
        <w:tc>
          <w:tcPr>
            <w:tcW w:w="2254" w:type="dxa"/>
          </w:tcPr>
          <w:p w:rsidR="00A43D33" w:rsidRDefault="00A43D33">
            <w:r>
              <w:t>Lead</w:t>
            </w:r>
          </w:p>
          <w:p w:rsidR="00A43D33" w:rsidRDefault="00A43D33">
            <w:r>
              <w:t>Monitor</w:t>
            </w:r>
          </w:p>
          <w:p w:rsidR="00A43D33" w:rsidRDefault="00A43D33">
            <w:r>
              <w:t>When</w:t>
            </w:r>
          </w:p>
        </w:tc>
        <w:tc>
          <w:tcPr>
            <w:tcW w:w="2254" w:type="dxa"/>
          </w:tcPr>
          <w:p w:rsidR="00A43D33" w:rsidRDefault="00A43D33">
            <w:r>
              <w:t>Impact</w:t>
            </w:r>
          </w:p>
        </w:tc>
      </w:tr>
      <w:tr w:rsidR="00A43D33" w:rsidTr="00A43D33">
        <w:tc>
          <w:tcPr>
            <w:tcW w:w="2254" w:type="dxa"/>
          </w:tcPr>
          <w:p w:rsidR="00A43D33" w:rsidRDefault="00A43D33">
            <w:r>
              <w:t>To identify and plan for ways in which RE can be recorded</w:t>
            </w:r>
            <w:r w:rsidR="001F5949">
              <w:t xml:space="preserve"> and assessed.</w:t>
            </w:r>
          </w:p>
        </w:tc>
        <w:tc>
          <w:tcPr>
            <w:tcW w:w="2254" w:type="dxa"/>
          </w:tcPr>
          <w:p w:rsidR="00A43D33" w:rsidRDefault="00D56D87">
            <w:r>
              <w:t>Dedicate staff meeting to discussion and review of current methods and improvements going forward.</w:t>
            </w:r>
            <w:bookmarkStart w:id="0" w:name="_GoBack"/>
            <w:bookmarkEnd w:id="0"/>
          </w:p>
        </w:tc>
        <w:tc>
          <w:tcPr>
            <w:tcW w:w="2254" w:type="dxa"/>
          </w:tcPr>
          <w:p w:rsidR="00A43D33" w:rsidRDefault="008065D0">
            <w:r>
              <w:t>Subject leader in consultation with SLT.</w:t>
            </w:r>
          </w:p>
          <w:p w:rsidR="008065D0" w:rsidRDefault="008065D0">
            <w:r>
              <w:t>Review after new SACRE syllabus has been adopted (July 2024)</w:t>
            </w:r>
          </w:p>
        </w:tc>
        <w:tc>
          <w:tcPr>
            <w:tcW w:w="2254" w:type="dxa"/>
          </w:tcPr>
          <w:p w:rsidR="00A43D33" w:rsidRDefault="00A43D33"/>
        </w:tc>
      </w:tr>
      <w:tr w:rsidR="00A43D33" w:rsidTr="00A43D33">
        <w:tc>
          <w:tcPr>
            <w:tcW w:w="2254" w:type="dxa"/>
          </w:tcPr>
          <w:p w:rsidR="00A43D33" w:rsidRDefault="001F5949">
            <w:r>
              <w:t>To make and maintain links with local religious communities.</w:t>
            </w:r>
          </w:p>
          <w:p w:rsidR="001F5949" w:rsidRDefault="001F5949">
            <w:r>
              <w:t>Involve them in our school studies and explorations of faith.</w:t>
            </w:r>
          </w:p>
        </w:tc>
        <w:tc>
          <w:tcPr>
            <w:tcW w:w="2254" w:type="dxa"/>
          </w:tcPr>
          <w:p w:rsidR="00A43D33" w:rsidRDefault="00D56D87">
            <w:r>
              <w:t>Pursue links with local mosque.</w:t>
            </w:r>
          </w:p>
        </w:tc>
        <w:tc>
          <w:tcPr>
            <w:tcW w:w="2254" w:type="dxa"/>
          </w:tcPr>
          <w:p w:rsidR="00A43D33" w:rsidRDefault="008065D0">
            <w:r>
              <w:t>Subject leader in consultation with SLT.</w:t>
            </w:r>
          </w:p>
          <w:p w:rsidR="008065D0" w:rsidRDefault="008065D0">
            <w:r>
              <w:t>Ongoing monitoring throughout the year.</w:t>
            </w:r>
          </w:p>
        </w:tc>
        <w:tc>
          <w:tcPr>
            <w:tcW w:w="2254" w:type="dxa"/>
          </w:tcPr>
          <w:p w:rsidR="00A43D33" w:rsidRDefault="00A43D33"/>
        </w:tc>
      </w:tr>
      <w:tr w:rsidR="00A43D33" w:rsidTr="00A43D33">
        <w:tc>
          <w:tcPr>
            <w:tcW w:w="2254" w:type="dxa"/>
          </w:tcPr>
          <w:p w:rsidR="00A43D33" w:rsidRDefault="001F5949">
            <w:r>
              <w:t>To develop faith themed days in school to enable immersion in ideas and experiences across cultural and faith contexts.</w:t>
            </w:r>
          </w:p>
        </w:tc>
        <w:tc>
          <w:tcPr>
            <w:tcW w:w="2254" w:type="dxa"/>
          </w:tcPr>
          <w:p w:rsidR="00A43D33" w:rsidRDefault="008065D0">
            <w:r>
              <w:t>Regular communication with parents and local faith communities…invitations into school and outings for children to visit faith sites.</w:t>
            </w:r>
          </w:p>
        </w:tc>
        <w:tc>
          <w:tcPr>
            <w:tcW w:w="2254" w:type="dxa"/>
          </w:tcPr>
          <w:p w:rsidR="00A43D33" w:rsidRDefault="008065D0">
            <w:r>
              <w:t>Subject leader in consultation with SLT.</w:t>
            </w:r>
          </w:p>
          <w:p w:rsidR="008065D0" w:rsidRDefault="008065D0">
            <w:r>
              <w:t>Monitor within planning and progression</w:t>
            </w:r>
          </w:p>
          <w:p w:rsidR="008065D0" w:rsidRDefault="008065D0">
            <w:r>
              <w:t>framework.</w:t>
            </w:r>
          </w:p>
        </w:tc>
        <w:tc>
          <w:tcPr>
            <w:tcW w:w="2254" w:type="dxa"/>
          </w:tcPr>
          <w:p w:rsidR="008065D0" w:rsidRDefault="008065D0">
            <w:r>
              <w:t xml:space="preserve">Local church (St. Marks) has re-established contact and made access easier. </w:t>
            </w:r>
          </w:p>
          <w:p w:rsidR="00A43D33" w:rsidRDefault="008065D0">
            <w:r>
              <w:t>Y1 visit in September very successful. Parents invited into school via letter asking for contributions to faith events, assemblies and themed days.</w:t>
            </w:r>
          </w:p>
        </w:tc>
      </w:tr>
    </w:tbl>
    <w:p w:rsidR="00AD16A7" w:rsidRDefault="00AD16A7"/>
    <w:sectPr w:rsidR="00AD16A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D33" w:rsidRDefault="00A43D33" w:rsidP="00A43D33">
      <w:pPr>
        <w:spacing w:after="0" w:line="240" w:lineRule="auto"/>
      </w:pPr>
      <w:r>
        <w:separator/>
      </w:r>
    </w:p>
  </w:endnote>
  <w:endnote w:type="continuationSeparator" w:id="0">
    <w:p w:rsidR="00A43D33" w:rsidRDefault="00A43D33" w:rsidP="00A4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D33" w:rsidRDefault="00A43D33" w:rsidP="00A43D33">
      <w:pPr>
        <w:spacing w:after="0" w:line="240" w:lineRule="auto"/>
      </w:pPr>
      <w:r>
        <w:separator/>
      </w:r>
    </w:p>
  </w:footnote>
  <w:footnote w:type="continuationSeparator" w:id="0">
    <w:p w:rsidR="00A43D33" w:rsidRDefault="00A43D33" w:rsidP="00A4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949" w:rsidRDefault="001F5949">
    <w:pPr>
      <w:pStyle w:val="Header"/>
    </w:pPr>
    <w:r>
      <w:t>Broomhill Infant School RE action plan 2023-2024.</w:t>
    </w:r>
  </w:p>
  <w:p w:rsidR="00A43D33" w:rsidRDefault="00A43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33"/>
    <w:rsid w:val="001F5949"/>
    <w:rsid w:val="008065D0"/>
    <w:rsid w:val="00A43D33"/>
    <w:rsid w:val="00AD16A7"/>
    <w:rsid w:val="00D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0FB0433"/>
  <w15:chartTrackingRefBased/>
  <w15:docId w15:val="{A12FB686-6F54-4513-8B6B-7868697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D33"/>
  </w:style>
  <w:style w:type="paragraph" w:styleId="Footer">
    <w:name w:val="footer"/>
    <w:basedOn w:val="Normal"/>
    <w:link w:val="FooterChar"/>
    <w:uiPriority w:val="99"/>
    <w:unhideWhenUsed/>
    <w:rsid w:val="00A43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B50A-E90A-4D31-9F09-0A2CA3B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Hutt</dc:creator>
  <cp:keywords/>
  <dc:description/>
  <cp:lastModifiedBy>Gail Hutt</cp:lastModifiedBy>
  <cp:revision>2</cp:revision>
  <dcterms:created xsi:type="dcterms:W3CDTF">2023-10-18T09:42:00Z</dcterms:created>
  <dcterms:modified xsi:type="dcterms:W3CDTF">2023-10-18T09:42:00Z</dcterms:modified>
</cp:coreProperties>
</file>