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701"/>
        <w:tblW w:w="0" w:type="auto"/>
        <w:tblLook w:val="04A0" w:firstRow="1" w:lastRow="0" w:firstColumn="1" w:lastColumn="0" w:noHBand="0" w:noVBand="1"/>
      </w:tblPr>
      <w:tblGrid>
        <w:gridCol w:w="3545"/>
        <w:gridCol w:w="3447"/>
        <w:gridCol w:w="3729"/>
        <w:gridCol w:w="3227"/>
      </w:tblGrid>
      <w:tr w:rsidR="00187C53" w14:paraId="4BA89611" w14:textId="77777777" w:rsidTr="7AC5E550">
        <w:trPr>
          <w:trHeight w:val="657"/>
        </w:trPr>
        <w:tc>
          <w:tcPr>
            <w:tcW w:w="3587" w:type="dxa"/>
          </w:tcPr>
          <w:p w14:paraId="4BA8960D" w14:textId="77777777" w:rsidR="00FD3723" w:rsidRPr="00950804" w:rsidRDefault="00FD3723" w:rsidP="00FD3723">
            <w:pPr>
              <w:jc w:val="center"/>
              <w:rPr>
                <w:rFonts w:ascii="Comic Sans MS" w:hAnsi="Comic Sans MS"/>
                <w:sz w:val="24"/>
                <w:szCs w:val="24"/>
              </w:rPr>
            </w:pPr>
            <w:bookmarkStart w:id="0" w:name="_GoBack"/>
            <w:bookmarkEnd w:id="0"/>
            <w:r w:rsidRPr="00950804">
              <w:rPr>
                <w:rFonts w:ascii="Comic Sans MS" w:hAnsi="Comic Sans MS"/>
                <w:sz w:val="24"/>
                <w:szCs w:val="24"/>
              </w:rPr>
              <w:t>Strengths</w:t>
            </w:r>
          </w:p>
        </w:tc>
        <w:tc>
          <w:tcPr>
            <w:tcW w:w="3487" w:type="dxa"/>
          </w:tcPr>
          <w:p w14:paraId="4BA8960E" w14:textId="77777777" w:rsidR="00FD3723" w:rsidRPr="00950804" w:rsidRDefault="00FD3723" w:rsidP="00FD3723">
            <w:pPr>
              <w:jc w:val="center"/>
              <w:rPr>
                <w:rFonts w:ascii="Comic Sans MS" w:hAnsi="Comic Sans MS"/>
                <w:sz w:val="24"/>
                <w:szCs w:val="24"/>
              </w:rPr>
            </w:pPr>
            <w:r w:rsidRPr="00950804">
              <w:rPr>
                <w:rFonts w:ascii="Comic Sans MS" w:hAnsi="Comic Sans MS"/>
                <w:sz w:val="24"/>
                <w:szCs w:val="24"/>
              </w:rPr>
              <w:t>Areas to Develop</w:t>
            </w:r>
          </w:p>
        </w:tc>
        <w:tc>
          <w:tcPr>
            <w:tcW w:w="3763" w:type="dxa"/>
          </w:tcPr>
          <w:p w14:paraId="4BA8960F" w14:textId="77777777" w:rsidR="00FD3723" w:rsidRPr="00950804" w:rsidRDefault="00FD3723" w:rsidP="00FD3723">
            <w:pPr>
              <w:jc w:val="center"/>
              <w:rPr>
                <w:rFonts w:ascii="Comic Sans MS" w:hAnsi="Comic Sans MS"/>
                <w:sz w:val="24"/>
                <w:szCs w:val="24"/>
              </w:rPr>
            </w:pPr>
            <w:r w:rsidRPr="00950804">
              <w:rPr>
                <w:rFonts w:ascii="Comic Sans MS" w:hAnsi="Comic Sans MS"/>
                <w:sz w:val="24"/>
                <w:szCs w:val="24"/>
              </w:rPr>
              <w:t>Priorities for Development</w:t>
            </w:r>
          </w:p>
        </w:tc>
        <w:tc>
          <w:tcPr>
            <w:tcW w:w="3264" w:type="dxa"/>
          </w:tcPr>
          <w:p w14:paraId="4BA89610" w14:textId="77777777" w:rsidR="00FD3723" w:rsidRPr="00950804" w:rsidRDefault="00FD3723" w:rsidP="00FD3723">
            <w:pPr>
              <w:jc w:val="center"/>
              <w:rPr>
                <w:rFonts w:ascii="Comic Sans MS" w:hAnsi="Comic Sans MS"/>
                <w:sz w:val="24"/>
                <w:szCs w:val="24"/>
              </w:rPr>
            </w:pPr>
            <w:r w:rsidRPr="00950804">
              <w:rPr>
                <w:rFonts w:ascii="Comic Sans MS" w:hAnsi="Comic Sans MS"/>
                <w:sz w:val="24"/>
                <w:szCs w:val="24"/>
              </w:rPr>
              <w:t>CPD/ Resources</w:t>
            </w:r>
          </w:p>
        </w:tc>
      </w:tr>
      <w:tr w:rsidR="00187C53" w14:paraId="4BA89640" w14:textId="77777777" w:rsidTr="7AC5E550">
        <w:trPr>
          <w:trHeight w:val="6943"/>
        </w:trPr>
        <w:tc>
          <w:tcPr>
            <w:tcW w:w="3587" w:type="dxa"/>
          </w:tcPr>
          <w:p w14:paraId="4BA89615" w14:textId="242BA2FE" w:rsidR="00FD3723" w:rsidRPr="00950804" w:rsidRDefault="00FD3723" w:rsidP="00DD6744">
            <w:pPr>
              <w:rPr>
                <w:rFonts w:ascii="Comic Sans MS" w:hAnsi="Comic Sans MS"/>
                <w:sz w:val="20"/>
                <w:szCs w:val="20"/>
              </w:rPr>
            </w:pPr>
            <w:r w:rsidRPr="00950804">
              <w:rPr>
                <w:rFonts w:ascii="Comic Sans MS" w:hAnsi="Comic Sans MS"/>
                <w:sz w:val="20"/>
                <w:szCs w:val="20"/>
              </w:rPr>
              <w:t xml:space="preserve">Development of </w:t>
            </w:r>
            <w:r w:rsidR="00BB1374">
              <w:rPr>
                <w:rFonts w:ascii="Comic Sans MS" w:hAnsi="Comic Sans MS"/>
                <w:sz w:val="20"/>
                <w:szCs w:val="20"/>
              </w:rPr>
              <w:t xml:space="preserve">substantive knowledge through thematic approach </w:t>
            </w:r>
            <w:r w:rsidR="00BB1374" w:rsidRPr="00950804">
              <w:rPr>
                <w:rFonts w:ascii="Comic Sans MS" w:hAnsi="Comic Sans MS"/>
                <w:sz w:val="20"/>
                <w:szCs w:val="20"/>
              </w:rPr>
              <w:t xml:space="preserve">for our Learning Challenge </w:t>
            </w:r>
            <w:r w:rsidR="00BB1374">
              <w:rPr>
                <w:rFonts w:ascii="Comic Sans MS" w:hAnsi="Comic Sans MS"/>
                <w:sz w:val="20"/>
                <w:szCs w:val="20"/>
              </w:rPr>
              <w:t>Curriculum</w:t>
            </w:r>
            <w:r w:rsidR="00DD6744">
              <w:rPr>
                <w:rFonts w:ascii="Comic Sans MS" w:hAnsi="Comic Sans MS"/>
                <w:sz w:val="20"/>
                <w:szCs w:val="20"/>
              </w:rPr>
              <w:t>. Knowledge Organisers in Autumn 2 (everyday materials and their properties), Summer 1 (</w:t>
            </w:r>
            <w:r w:rsidR="00DD6744">
              <w:rPr>
                <w:rStyle w:val="normaltextrun"/>
                <w:rFonts w:ascii="Comic Sans MS" w:hAnsi="Comic Sans MS"/>
                <w:color w:val="000000"/>
                <w:sz w:val="20"/>
                <w:szCs w:val="20"/>
                <w:shd w:val="clear" w:color="auto" w:fill="FFFFFF"/>
              </w:rPr>
              <w:t xml:space="preserve">Animals, including humans &amp; </w:t>
            </w:r>
            <w:r w:rsidR="00DD6744" w:rsidRPr="00DD6744">
              <w:rPr>
                <w:rStyle w:val="normaltextrun"/>
                <w:rFonts w:ascii="Comic Sans MS" w:hAnsi="Comic Sans MS"/>
                <w:color w:val="000000"/>
                <w:sz w:val="20"/>
                <w:szCs w:val="20"/>
                <w:shd w:val="clear" w:color="auto" w:fill="FFFFFF"/>
              </w:rPr>
              <w:t>living things &amp; their habitats)</w:t>
            </w:r>
            <w:r w:rsidR="00DD6744" w:rsidRPr="00DD6744">
              <w:rPr>
                <w:rStyle w:val="normaltextrun"/>
                <w:rFonts w:ascii="Comic Sans MS" w:hAnsi="Comic Sans MS"/>
                <w:sz w:val="20"/>
                <w:szCs w:val="20"/>
              </w:rPr>
              <w:t xml:space="preserve"> and Summer 2 (plants).</w:t>
            </w:r>
          </w:p>
          <w:p w14:paraId="4BA89616" w14:textId="77777777" w:rsidR="00FD3723" w:rsidRPr="00950804" w:rsidRDefault="00FD3723" w:rsidP="00FD3723">
            <w:pPr>
              <w:rPr>
                <w:rFonts w:ascii="Comic Sans MS" w:hAnsi="Comic Sans MS"/>
                <w:sz w:val="20"/>
                <w:szCs w:val="20"/>
              </w:rPr>
            </w:pPr>
          </w:p>
          <w:p w14:paraId="4BA89618" w14:textId="7AA797B3" w:rsidR="00BB1374" w:rsidRDefault="00BB1374" w:rsidP="00BB1374">
            <w:pPr>
              <w:rPr>
                <w:rFonts w:ascii="Comic Sans MS" w:hAnsi="Comic Sans MS"/>
                <w:sz w:val="20"/>
                <w:szCs w:val="20"/>
              </w:rPr>
            </w:pPr>
            <w:r w:rsidRPr="00BB1374">
              <w:rPr>
                <w:rFonts w:ascii="Comic Sans MS" w:hAnsi="Comic Sans MS"/>
                <w:sz w:val="20"/>
                <w:szCs w:val="20"/>
              </w:rPr>
              <w:t xml:space="preserve">Forest School </w:t>
            </w:r>
            <w:r>
              <w:rPr>
                <w:rFonts w:ascii="Comic Sans MS" w:hAnsi="Comic Sans MS"/>
                <w:sz w:val="20"/>
                <w:szCs w:val="20"/>
              </w:rPr>
              <w:t xml:space="preserve">allows continued development </w:t>
            </w:r>
            <w:r w:rsidR="00DD6744">
              <w:rPr>
                <w:rFonts w:ascii="Comic Sans MS" w:hAnsi="Comic Sans MS"/>
                <w:sz w:val="20"/>
                <w:szCs w:val="20"/>
              </w:rPr>
              <w:t xml:space="preserve">of working scientifically </w:t>
            </w:r>
            <w:proofErr w:type="spellStart"/>
            <w:r w:rsidR="00DD6744">
              <w:rPr>
                <w:rFonts w:ascii="Comic Sans MS" w:hAnsi="Comic Sans MS"/>
                <w:sz w:val="20"/>
                <w:szCs w:val="20"/>
              </w:rPr>
              <w:t>ie</w:t>
            </w:r>
            <w:proofErr w:type="spellEnd"/>
            <w:r w:rsidR="00DD6744">
              <w:rPr>
                <w:rFonts w:ascii="Comic Sans MS" w:hAnsi="Comic Sans MS"/>
                <w:sz w:val="20"/>
                <w:szCs w:val="20"/>
              </w:rPr>
              <w:t xml:space="preserve">. </w:t>
            </w:r>
            <w:r w:rsidR="001154A0">
              <w:rPr>
                <w:rFonts w:ascii="Comic Sans MS" w:hAnsi="Comic Sans MS"/>
                <w:sz w:val="20"/>
                <w:szCs w:val="20"/>
              </w:rPr>
              <w:t>observing</w:t>
            </w:r>
            <w:r>
              <w:rPr>
                <w:rFonts w:ascii="Comic Sans MS" w:hAnsi="Comic Sans MS"/>
                <w:sz w:val="20"/>
                <w:szCs w:val="20"/>
              </w:rPr>
              <w:t xml:space="preserve"> and recording seasonal change</w:t>
            </w:r>
            <w:r w:rsidR="00A737AE">
              <w:rPr>
                <w:rFonts w:ascii="Comic Sans MS" w:hAnsi="Comic Sans MS"/>
                <w:sz w:val="20"/>
                <w:szCs w:val="20"/>
              </w:rPr>
              <w:t xml:space="preserve">. </w:t>
            </w:r>
            <w:r w:rsidR="00995BE5">
              <w:rPr>
                <w:rFonts w:ascii="Comic Sans MS" w:hAnsi="Comic Sans MS"/>
                <w:sz w:val="20"/>
                <w:szCs w:val="20"/>
              </w:rPr>
              <w:t>Weekly science lessons in Forest School ensure that the children are learning the substantive knowledge needed for KS1 whilst being able to work practically and scientifically to develop their disciplinary knowledge. Y1 and Y2 are using the ‘Discovery Dog’ template to focus on their gathering and recording data to answer questions.</w:t>
            </w:r>
          </w:p>
          <w:p w14:paraId="437E0746" w14:textId="002A548B" w:rsidR="00995BE5" w:rsidRDefault="00995BE5" w:rsidP="00BB1374">
            <w:pPr>
              <w:rPr>
                <w:rFonts w:ascii="Comic Sans MS" w:hAnsi="Comic Sans MS"/>
                <w:sz w:val="20"/>
                <w:szCs w:val="20"/>
              </w:rPr>
            </w:pPr>
            <w:r>
              <w:rPr>
                <w:rFonts w:ascii="Comic Sans MS" w:hAnsi="Comic Sans MS"/>
                <w:sz w:val="20"/>
                <w:szCs w:val="20"/>
              </w:rPr>
              <w:lastRenderedPageBreak/>
              <w:t>We use the Developing Experts learning portal across the school and children are also able to access the learning at home.</w:t>
            </w:r>
          </w:p>
          <w:p w14:paraId="72F9F7D0" w14:textId="7AA4E3EA" w:rsidR="00995BE5" w:rsidRDefault="00995BE5" w:rsidP="00BB1374">
            <w:pPr>
              <w:rPr>
                <w:rFonts w:ascii="Comic Sans MS" w:hAnsi="Comic Sans MS"/>
                <w:sz w:val="20"/>
                <w:szCs w:val="20"/>
              </w:rPr>
            </w:pPr>
          </w:p>
          <w:p w14:paraId="22C89241" w14:textId="7DDC78FE" w:rsidR="00995BE5" w:rsidRDefault="00995BE5" w:rsidP="00BB1374">
            <w:pPr>
              <w:rPr>
                <w:rFonts w:ascii="Comic Sans MS" w:hAnsi="Comic Sans MS"/>
                <w:sz w:val="20"/>
                <w:szCs w:val="20"/>
              </w:rPr>
            </w:pPr>
            <w:r>
              <w:rPr>
                <w:rFonts w:ascii="Comic Sans MS" w:hAnsi="Comic Sans MS"/>
                <w:sz w:val="20"/>
                <w:szCs w:val="20"/>
              </w:rPr>
              <w:t>Last year we had a pupil whose entry for ‘If you were an engineer what would you do?’ came first out of 50,000 entries!</w:t>
            </w:r>
            <w:r w:rsidR="00187C53">
              <w:rPr>
                <w:rFonts w:ascii="Comic Sans MS" w:hAnsi="Comic Sans MS"/>
                <w:sz w:val="20"/>
                <w:szCs w:val="20"/>
              </w:rPr>
              <w:t xml:space="preserve"> </w:t>
            </w:r>
          </w:p>
          <w:p w14:paraId="1436B7C2" w14:textId="1234478D" w:rsidR="00995BE5" w:rsidRDefault="00995BE5" w:rsidP="00BB1374">
            <w:pPr>
              <w:rPr>
                <w:rFonts w:ascii="Comic Sans MS" w:hAnsi="Comic Sans MS"/>
                <w:sz w:val="20"/>
                <w:szCs w:val="20"/>
              </w:rPr>
            </w:pPr>
          </w:p>
          <w:p w14:paraId="7AA996EE" w14:textId="77777777" w:rsidR="00995BE5" w:rsidRDefault="00995BE5" w:rsidP="00BB1374">
            <w:pPr>
              <w:rPr>
                <w:rFonts w:ascii="Comic Sans MS" w:hAnsi="Comic Sans MS"/>
                <w:sz w:val="20"/>
                <w:szCs w:val="20"/>
              </w:rPr>
            </w:pPr>
          </w:p>
          <w:p w14:paraId="4BA8961E" w14:textId="12C82DBF" w:rsidR="00FD3723" w:rsidRPr="00950804" w:rsidRDefault="00FD3723" w:rsidP="00FD3723">
            <w:pPr>
              <w:rPr>
                <w:rFonts w:ascii="Comic Sans MS" w:hAnsi="Comic Sans MS"/>
                <w:sz w:val="20"/>
                <w:szCs w:val="20"/>
              </w:rPr>
            </w:pPr>
          </w:p>
        </w:tc>
        <w:tc>
          <w:tcPr>
            <w:tcW w:w="3487" w:type="dxa"/>
          </w:tcPr>
          <w:p w14:paraId="4BA89621" w14:textId="07CA1DFA" w:rsidR="00FD3723" w:rsidRPr="00950804" w:rsidRDefault="00995BE5" w:rsidP="00FD3723">
            <w:pPr>
              <w:rPr>
                <w:rFonts w:ascii="Comic Sans MS" w:hAnsi="Comic Sans MS"/>
                <w:sz w:val="20"/>
                <w:szCs w:val="20"/>
              </w:rPr>
            </w:pPr>
            <w:r>
              <w:rPr>
                <w:rFonts w:ascii="Comic Sans MS" w:hAnsi="Comic Sans MS"/>
                <w:sz w:val="20"/>
                <w:szCs w:val="20"/>
              </w:rPr>
              <w:lastRenderedPageBreak/>
              <w:t>Stronger links with the community- working with local schools</w:t>
            </w:r>
            <w:r w:rsidR="00A737AE">
              <w:rPr>
                <w:rFonts w:ascii="Comic Sans MS" w:hAnsi="Comic Sans MS"/>
                <w:sz w:val="20"/>
                <w:szCs w:val="20"/>
              </w:rPr>
              <w:t xml:space="preserve">/ outreach to create more opportunities for pupils. </w:t>
            </w:r>
          </w:p>
          <w:p w14:paraId="4BA89622" w14:textId="77777777" w:rsidR="00FD3723" w:rsidRPr="00950804" w:rsidRDefault="00FD3723" w:rsidP="00FD3723">
            <w:pPr>
              <w:rPr>
                <w:rFonts w:ascii="Comic Sans MS" w:hAnsi="Comic Sans MS"/>
                <w:sz w:val="20"/>
                <w:szCs w:val="20"/>
              </w:rPr>
            </w:pPr>
          </w:p>
          <w:p w14:paraId="4BA89626" w14:textId="77777777" w:rsidR="00FD3723" w:rsidRPr="00950804" w:rsidRDefault="00FD3723" w:rsidP="00FD3723">
            <w:pPr>
              <w:rPr>
                <w:rFonts w:ascii="Comic Sans MS" w:hAnsi="Comic Sans MS"/>
                <w:sz w:val="20"/>
                <w:szCs w:val="20"/>
              </w:rPr>
            </w:pPr>
            <w:r w:rsidRPr="00950804">
              <w:rPr>
                <w:rFonts w:ascii="Comic Sans MS" w:hAnsi="Comic Sans MS"/>
                <w:sz w:val="20"/>
                <w:szCs w:val="20"/>
              </w:rPr>
              <w:t>Ensure triangulatio</w:t>
            </w:r>
            <w:r w:rsidR="00774758">
              <w:rPr>
                <w:rFonts w:ascii="Comic Sans MS" w:hAnsi="Comic Sans MS"/>
                <w:sz w:val="20"/>
                <w:szCs w:val="20"/>
              </w:rPr>
              <w:t>n of three Is through impact</w:t>
            </w:r>
            <w:r w:rsidRPr="00950804">
              <w:rPr>
                <w:rFonts w:ascii="Comic Sans MS" w:hAnsi="Comic Sans MS"/>
                <w:sz w:val="20"/>
                <w:szCs w:val="20"/>
              </w:rPr>
              <w:t xml:space="preserve"> review.</w:t>
            </w:r>
          </w:p>
          <w:p w14:paraId="4BA89627" w14:textId="77777777" w:rsidR="00FD3723" w:rsidRPr="00950804" w:rsidRDefault="00FD3723" w:rsidP="00FD3723">
            <w:pPr>
              <w:rPr>
                <w:rFonts w:ascii="Comic Sans MS" w:hAnsi="Comic Sans MS"/>
                <w:sz w:val="20"/>
                <w:szCs w:val="20"/>
              </w:rPr>
            </w:pPr>
          </w:p>
          <w:p w14:paraId="4BA89628" w14:textId="77777777" w:rsidR="00FD3723" w:rsidRPr="00950804" w:rsidRDefault="00FD3723" w:rsidP="00FD3723">
            <w:pPr>
              <w:rPr>
                <w:rFonts w:ascii="Comic Sans MS" w:hAnsi="Comic Sans MS"/>
                <w:sz w:val="20"/>
                <w:szCs w:val="20"/>
              </w:rPr>
            </w:pPr>
          </w:p>
          <w:p w14:paraId="4BA89629" w14:textId="77777777" w:rsidR="00FD3723" w:rsidRPr="00950804" w:rsidRDefault="00FD3723" w:rsidP="00FD3723">
            <w:pPr>
              <w:rPr>
                <w:rFonts w:ascii="Comic Sans MS" w:hAnsi="Comic Sans MS"/>
                <w:color w:val="00B050"/>
                <w:sz w:val="20"/>
                <w:szCs w:val="20"/>
              </w:rPr>
            </w:pPr>
          </w:p>
          <w:p w14:paraId="4BA8962A" w14:textId="77777777" w:rsidR="00FD3723" w:rsidRPr="00950804" w:rsidRDefault="00FD3723" w:rsidP="00FD3723">
            <w:pPr>
              <w:rPr>
                <w:rFonts w:ascii="Comic Sans MS" w:hAnsi="Comic Sans MS"/>
                <w:color w:val="00B050"/>
                <w:sz w:val="20"/>
                <w:szCs w:val="20"/>
              </w:rPr>
            </w:pPr>
          </w:p>
          <w:p w14:paraId="4BA8962B" w14:textId="77777777" w:rsidR="00FD3723" w:rsidRPr="00950804" w:rsidRDefault="00FD3723" w:rsidP="00FD3723">
            <w:pPr>
              <w:rPr>
                <w:rFonts w:ascii="Comic Sans MS" w:hAnsi="Comic Sans MS"/>
                <w:color w:val="00B050"/>
                <w:sz w:val="20"/>
                <w:szCs w:val="20"/>
              </w:rPr>
            </w:pPr>
          </w:p>
          <w:p w14:paraId="4BA8962C" w14:textId="77777777" w:rsidR="00FD3723" w:rsidRPr="00950804" w:rsidRDefault="00FD3723" w:rsidP="00FD3723">
            <w:pPr>
              <w:rPr>
                <w:rFonts w:ascii="Comic Sans MS" w:hAnsi="Comic Sans MS"/>
                <w:color w:val="00B050"/>
                <w:sz w:val="20"/>
                <w:szCs w:val="20"/>
              </w:rPr>
            </w:pPr>
          </w:p>
          <w:p w14:paraId="4BA8962D" w14:textId="77777777" w:rsidR="00FD3723" w:rsidRPr="00950804" w:rsidRDefault="00FD3723" w:rsidP="00FD3723">
            <w:pPr>
              <w:rPr>
                <w:rFonts w:ascii="Comic Sans MS" w:hAnsi="Comic Sans MS"/>
                <w:color w:val="00B050"/>
                <w:sz w:val="20"/>
                <w:szCs w:val="20"/>
              </w:rPr>
            </w:pPr>
          </w:p>
          <w:p w14:paraId="4BA8962E" w14:textId="77777777" w:rsidR="00FD3723" w:rsidRPr="00950804" w:rsidRDefault="00FD3723" w:rsidP="00FD3723">
            <w:pPr>
              <w:rPr>
                <w:rFonts w:ascii="Comic Sans MS" w:hAnsi="Comic Sans MS"/>
                <w:sz w:val="20"/>
                <w:szCs w:val="20"/>
              </w:rPr>
            </w:pPr>
          </w:p>
        </w:tc>
        <w:tc>
          <w:tcPr>
            <w:tcW w:w="3763" w:type="dxa"/>
          </w:tcPr>
          <w:p w14:paraId="01134004" w14:textId="46914283" w:rsidR="00187C53" w:rsidRDefault="00187C53" w:rsidP="00FD3723">
            <w:pPr>
              <w:rPr>
                <w:rFonts w:ascii="Comic Sans MS" w:hAnsi="Comic Sans MS"/>
                <w:sz w:val="20"/>
                <w:szCs w:val="20"/>
              </w:rPr>
            </w:pPr>
            <w:r>
              <w:rPr>
                <w:rFonts w:ascii="Comic Sans MS" w:hAnsi="Comic Sans MS"/>
                <w:sz w:val="20"/>
                <w:szCs w:val="20"/>
              </w:rPr>
              <w:t xml:space="preserve">Science vocabulary ‘Rocket words’ to be displayed in all classrooms. </w:t>
            </w:r>
          </w:p>
          <w:p w14:paraId="0983EAA4" w14:textId="77777777" w:rsidR="00187C53" w:rsidRDefault="00187C53" w:rsidP="00FD3723">
            <w:pPr>
              <w:rPr>
                <w:rFonts w:ascii="Comic Sans MS" w:hAnsi="Comic Sans MS"/>
                <w:sz w:val="20"/>
                <w:szCs w:val="20"/>
              </w:rPr>
            </w:pPr>
          </w:p>
          <w:p w14:paraId="4BA89630" w14:textId="65DA79EA" w:rsidR="00FD3723" w:rsidRPr="00950804" w:rsidRDefault="00084070" w:rsidP="00FD3723">
            <w:pPr>
              <w:rPr>
                <w:rFonts w:ascii="Comic Sans MS" w:hAnsi="Comic Sans MS"/>
                <w:sz w:val="20"/>
                <w:szCs w:val="20"/>
              </w:rPr>
            </w:pPr>
            <w:r>
              <w:rPr>
                <w:rFonts w:ascii="Comic Sans MS" w:hAnsi="Comic Sans MS"/>
                <w:sz w:val="20"/>
                <w:szCs w:val="20"/>
              </w:rPr>
              <w:t>Ensure MTP inclu</w:t>
            </w:r>
            <w:r w:rsidR="00DA21F1">
              <w:rPr>
                <w:rFonts w:ascii="Comic Sans MS" w:hAnsi="Comic Sans MS"/>
                <w:sz w:val="20"/>
                <w:szCs w:val="20"/>
              </w:rPr>
              <w:t xml:space="preserve">des opportunities for regular retrieval and opportunities for asking </w:t>
            </w:r>
            <w:r w:rsidR="00A737AE">
              <w:rPr>
                <w:rFonts w:ascii="Comic Sans MS" w:hAnsi="Comic Sans MS"/>
                <w:sz w:val="20"/>
                <w:szCs w:val="20"/>
              </w:rPr>
              <w:t xml:space="preserve">scientific questions linked to disciplinary knowledge </w:t>
            </w:r>
            <w:proofErr w:type="spellStart"/>
            <w:r w:rsidR="00A737AE">
              <w:rPr>
                <w:rFonts w:ascii="Comic Sans MS" w:hAnsi="Comic Sans MS"/>
                <w:sz w:val="20"/>
                <w:szCs w:val="20"/>
              </w:rPr>
              <w:t>ie</w:t>
            </w:r>
            <w:proofErr w:type="spellEnd"/>
            <w:r w:rsidR="00A737AE">
              <w:rPr>
                <w:rFonts w:ascii="Comic Sans MS" w:hAnsi="Comic Sans MS"/>
                <w:sz w:val="20"/>
                <w:szCs w:val="20"/>
              </w:rPr>
              <w:t>. What equipment would you need to observe and describe how seeds and bulbs grow into mature plants?</w:t>
            </w:r>
          </w:p>
          <w:p w14:paraId="4BA89631" w14:textId="77777777" w:rsidR="00FD3723" w:rsidRPr="00950804" w:rsidRDefault="00FD3723" w:rsidP="00FD3723">
            <w:pPr>
              <w:rPr>
                <w:rFonts w:ascii="Comic Sans MS" w:hAnsi="Comic Sans MS"/>
                <w:sz w:val="20"/>
                <w:szCs w:val="20"/>
              </w:rPr>
            </w:pPr>
          </w:p>
          <w:p w14:paraId="4BA89632" w14:textId="77777777" w:rsidR="00084070" w:rsidRDefault="00084070" w:rsidP="00FD3723">
            <w:pPr>
              <w:rPr>
                <w:rFonts w:ascii="Comic Sans MS" w:hAnsi="Comic Sans MS"/>
                <w:sz w:val="20"/>
                <w:szCs w:val="20"/>
              </w:rPr>
            </w:pPr>
          </w:p>
          <w:p w14:paraId="4BA89633" w14:textId="77777777" w:rsidR="00084070" w:rsidRDefault="00084070" w:rsidP="00FD3723">
            <w:pPr>
              <w:rPr>
                <w:rFonts w:ascii="Comic Sans MS" w:hAnsi="Comic Sans MS"/>
                <w:sz w:val="20"/>
                <w:szCs w:val="20"/>
              </w:rPr>
            </w:pPr>
          </w:p>
          <w:p w14:paraId="7FBC65FE" w14:textId="76591F0C" w:rsidR="00814329" w:rsidRPr="00A63144" w:rsidRDefault="3FC51E1F" w:rsidP="7AC5E550">
            <w:pPr>
              <w:rPr>
                <w:rFonts w:ascii="Comic Sans MS" w:hAnsi="Comic Sans MS"/>
                <w:b/>
                <w:bCs/>
                <w:sz w:val="20"/>
                <w:szCs w:val="20"/>
                <w:u w:val="single"/>
              </w:rPr>
            </w:pPr>
            <w:r w:rsidRPr="7AC5E550">
              <w:rPr>
                <w:rFonts w:ascii="Comic Sans MS" w:hAnsi="Comic Sans MS"/>
                <w:b/>
                <w:bCs/>
                <w:sz w:val="20"/>
                <w:szCs w:val="20"/>
                <w:u w:val="single"/>
              </w:rPr>
              <w:t>Impact</w:t>
            </w:r>
            <w:r w:rsidR="00814329" w:rsidRPr="7AC5E550">
              <w:rPr>
                <w:rFonts w:ascii="Comic Sans MS" w:hAnsi="Comic Sans MS"/>
                <w:b/>
                <w:bCs/>
                <w:sz w:val="20"/>
                <w:szCs w:val="20"/>
                <w:u w:val="single"/>
              </w:rPr>
              <w:t xml:space="preserve"> review cycle 2022-23</w:t>
            </w:r>
          </w:p>
          <w:p w14:paraId="44235411" w14:textId="60B8B3C0" w:rsidR="00A737AE" w:rsidRPr="00814329" w:rsidRDefault="00814329" w:rsidP="00A737AE">
            <w:pPr>
              <w:pStyle w:val="ListParagraph"/>
              <w:numPr>
                <w:ilvl w:val="0"/>
                <w:numId w:val="2"/>
              </w:numPr>
              <w:rPr>
                <w:rFonts w:ascii="Comic Sans MS" w:hAnsi="Comic Sans MS"/>
                <w:color w:val="00B0F0"/>
                <w:sz w:val="20"/>
                <w:szCs w:val="20"/>
              </w:rPr>
            </w:pPr>
            <w:r>
              <w:rPr>
                <w:rFonts w:ascii="Comic Sans MS" w:hAnsi="Comic Sans MS"/>
                <w:color w:val="00B0F0"/>
                <w:sz w:val="20"/>
                <w:szCs w:val="20"/>
              </w:rPr>
              <w:t xml:space="preserve">Embed vocabulary associated </w:t>
            </w:r>
            <w:r w:rsidR="00A737AE">
              <w:rPr>
                <w:rFonts w:ascii="Comic Sans MS" w:hAnsi="Comic Sans MS"/>
                <w:color w:val="00B0F0"/>
                <w:sz w:val="20"/>
                <w:szCs w:val="20"/>
              </w:rPr>
              <w:t xml:space="preserve">with both substantive and disciplinary knowledge. Children are very confident and happy to talk about science but have needed reminders about the appropriate scientific vocabulary. </w:t>
            </w:r>
          </w:p>
          <w:p w14:paraId="4BA89634" w14:textId="4958C56A" w:rsidR="00FD3723" w:rsidRPr="00814329" w:rsidRDefault="00FD3723" w:rsidP="00814329">
            <w:pPr>
              <w:pStyle w:val="ListParagraph"/>
              <w:numPr>
                <w:ilvl w:val="0"/>
                <w:numId w:val="2"/>
              </w:numPr>
              <w:rPr>
                <w:rFonts w:ascii="Comic Sans MS" w:hAnsi="Comic Sans MS"/>
                <w:color w:val="00B0F0"/>
                <w:sz w:val="20"/>
                <w:szCs w:val="20"/>
              </w:rPr>
            </w:pPr>
          </w:p>
        </w:tc>
        <w:tc>
          <w:tcPr>
            <w:tcW w:w="3264" w:type="dxa"/>
          </w:tcPr>
          <w:p w14:paraId="51117EBE" w14:textId="77777777" w:rsidR="00814329" w:rsidRPr="00950804" w:rsidRDefault="00814329" w:rsidP="00814329">
            <w:pPr>
              <w:rPr>
                <w:rFonts w:ascii="Comic Sans MS" w:hAnsi="Comic Sans MS"/>
                <w:sz w:val="20"/>
                <w:szCs w:val="20"/>
              </w:rPr>
            </w:pPr>
            <w:r>
              <w:rPr>
                <w:rFonts w:ascii="Comic Sans MS" w:hAnsi="Comic Sans MS"/>
                <w:sz w:val="20"/>
                <w:szCs w:val="20"/>
              </w:rPr>
              <w:t>Subject lead to attend termly network meetings as often as possible provided by Learn Sheffield.</w:t>
            </w:r>
          </w:p>
          <w:p w14:paraId="4BA8963A" w14:textId="77777777" w:rsidR="00FD3723" w:rsidRPr="00950804" w:rsidRDefault="00FD3723" w:rsidP="00FD3723">
            <w:pPr>
              <w:rPr>
                <w:rFonts w:ascii="Comic Sans MS" w:hAnsi="Comic Sans MS"/>
                <w:sz w:val="20"/>
                <w:szCs w:val="20"/>
              </w:rPr>
            </w:pPr>
          </w:p>
          <w:p w14:paraId="4BA8963B" w14:textId="77777777" w:rsidR="00FD3723" w:rsidRPr="00950804" w:rsidRDefault="00FD3723" w:rsidP="00FD3723">
            <w:pPr>
              <w:rPr>
                <w:rFonts w:ascii="Comic Sans MS" w:hAnsi="Comic Sans MS"/>
                <w:sz w:val="20"/>
                <w:szCs w:val="20"/>
              </w:rPr>
            </w:pPr>
          </w:p>
          <w:p w14:paraId="4BA8963F" w14:textId="4A3C141D" w:rsidR="00FD3723" w:rsidRPr="00950804" w:rsidRDefault="00187C53" w:rsidP="00774758">
            <w:pPr>
              <w:rPr>
                <w:rFonts w:ascii="Comic Sans MS" w:hAnsi="Comic Sans MS"/>
                <w:sz w:val="20"/>
                <w:szCs w:val="20"/>
              </w:rPr>
            </w:pPr>
            <w:r>
              <w:rPr>
                <w:rFonts w:ascii="Comic Sans MS" w:hAnsi="Comic Sans MS"/>
                <w:sz w:val="20"/>
                <w:szCs w:val="20"/>
              </w:rPr>
              <w:t xml:space="preserve">Observe science across the school and </w:t>
            </w:r>
            <w:r w:rsidR="00FD3723" w:rsidRPr="00950804">
              <w:rPr>
                <w:rFonts w:ascii="Comic Sans MS" w:hAnsi="Comic Sans MS"/>
                <w:sz w:val="20"/>
                <w:szCs w:val="20"/>
              </w:rPr>
              <w:t>ensure all staff are supported and resourced</w:t>
            </w:r>
            <w:r w:rsidR="00774758">
              <w:rPr>
                <w:rFonts w:ascii="Comic Sans MS" w:hAnsi="Comic Sans MS"/>
                <w:sz w:val="20"/>
                <w:szCs w:val="20"/>
              </w:rPr>
              <w:t xml:space="preserve"> where necessary to deliver a </w:t>
            </w:r>
            <w:proofErr w:type="gramStart"/>
            <w:r w:rsidR="00774758">
              <w:rPr>
                <w:rFonts w:ascii="Comic Sans MS" w:hAnsi="Comic Sans MS"/>
                <w:sz w:val="20"/>
                <w:szCs w:val="20"/>
              </w:rPr>
              <w:t>hi</w:t>
            </w:r>
            <w:r w:rsidR="00FD3723" w:rsidRPr="00950804">
              <w:rPr>
                <w:rFonts w:ascii="Comic Sans MS" w:hAnsi="Comic Sans MS"/>
                <w:sz w:val="20"/>
                <w:szCs w:val="20"/>
              </w:rPr>
              <w:t>gh quality</w:t>
            </w:r>
            <w:proofErr w:type="gramEnd"/>
            <w:r w:rsidR="00FD3723" w:rsidRPr="00950804">
              <w:rPr>
                <w:rFonts w:ascii="Comic Sans MS" w:hAnsi="Comic Sans MS"/>
                <w:sz w:val="20"/>
                <w:szCs w:val="20"/>
              </w:rPr>
              <w:t xml:space="preserve"> </w:t>
            </w:r>
            <w:r w:rsidR="00DD6744">
              <w:rPr>
                <w:rFonts w:ascii="Comic Sans MS" w:hAnsi="Comic Sans MS"/>
                <w:sz w:val="20"/>
                <w:szCs w:val="20"/>
              </w:rPr>
              <w:t>science</w:t>
            </w:r>
            <w:r w:rsidR="00FD3723" w:rsidRPr="00950804">
              <w:rPr>
                <w:rFonts w:ascii="Comic Sans MS" w:hAnsi="Comic Sans MS"/>
                <w:sz w:val="20"/>
                <w:szCs w:val="20"/>
              </w:rPr>
              <w:t xml:space="preserve"> curriculum.</w:t>
            </w:r>
          </w:p>
        </w:tc>
      </w:tr>
    </w:tbl>
    <w:p w14:paraId="4BA89641" w14:textId="77777777" w:rsidR="00A664C6" w:rsidRDefault="00712C1B"/>
    <w:sectPr w:rsidR="00A664C6" w:rsidSect="00680A3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AE20" w14:textId="77777777" w:rsidR="00712C1B" w:rsidRDefault="00712C1B" w:rsidP="00680A39">
      <w:pPr>
        <w:spacing w:after="0" w:line="240" w:lineRule="auto"/>
      </w:pPr>
      <w:r>
        <w:separator/>
      </w:r>
    </w:p>
  </w:endnote>
  <w:endnote w:type="continuationSeparator" w:id="0">
    <w:p w14:paraId="37DBBFD8" w14:textId="77777777" w:rsidR="00712C1B" w:rsidRDefault="00712C1B" w:rsidP="0068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32173" w14:textId="77777777" w:rsidR="00712C1B" w:rsidRDefault="00712C1B" w:rsidP="00680A39">
      <w:pPr>
        <w:spacing w:after="0" w:line="240" w:lineRule="auto"/>
      </w:pPr>
      <w:r>
        <w:separator/>
      </w:r>
    </w:p>
  </w:footnote>
  <w:footnote w:type="continuationSeparator" w:id="0">
    <w:p w14:paraId="631C58E5" w14:textId="77777777" w:rsidR="00712C1B" w:rsidRDefault="00712C1B" w:rsidP="0068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9646" w14:textId="77777777" w:rsidR="00950804" w:rsidRDefault="00950804" w:rsidP="00950804">
    <w:pPr>
      <w:pStyle w:val="Header"/>
      <w:tabs>
        <w:tab w:val="clear" w:pos="4513"/>
        <w:tab w:val="clear" w:pos="9026"/>
        <w:tab w:val="left" w:pos="3615"/>
      </w:tabs>
      <w:ind w:firstLine="2160"/>
      <w:rPr>
        <w:rFonts w:ascii="Comic Sans MS" w:hAnsi="Comic Sans MS"/>
        <w:b/>
        <w:sz w:val="28"/>
        <w:szCs w:val="28"/>
      </w:rPr>
    </w:pPr>
    <w:r>
      <w:rPr>
        <w:rFonts w:ascii="Comic Sans MS" w:hAnsi="Comic Sans MS"/>
        <w:b/>
        <w:noProof/>
        <w:sz w:val="28"/>
        <w:szCs w:val="28"/>
        <w:lang w:val="en-US"/>
      </w:rPr>
      <w:drawing>
        <wp:anchor distT="0" distB="0" distL="114300" distR="114300" simplePos="0" relativeHeight="251658240" behindDoc="0" locked="0" layoutInCell="1" allowOverlap="1" wp14:anchorId="4BA8964A" wp14:editId="4BA8964B">
          <wp:simplePos x="0" y="0"/>
          <wp:positionH relativeFrom="column">
            <wp:posOffset>-552450</wp:posOffset>
          </wp:positionH>
          <wp:positionV relativeFrom="paragraph">
            <wp:posOffset>-195580</wp:posOffset>
          </wp:positionV>
          <wp:extent cx="1838325" cy="1346200"/>
          <wp:effectExtent l="19050" t="0" r="9525" b="0"/>
          <wp:wrapThrough wrapText="bothSides">
            <wp:wrapPolygon edited="0">
              <wp:start x="-224" y="0"/>
              <wp:lineTo x="-224" y="21396"/>
              <wp:lineTo x="21712" y="21396"/>
              <wp:lineTo x="21712" y="0"/>
              <wp:lineTo x="-22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346200"/>
                  </a:xfrm>
                  <a:prstGeom prst="rect">
                    <a:avLst/>
                  </a:prstGeom>
                  <a:noFill/>
                  <a:ln>
                    <a:noFill/>
                  </a:ln>
                </pic:spPr>
              </pic:pic>
            </a:graphicData>
          </a:graphic>
        </wp:anchor>
      </w:drawing>
    </w:r>
  </w:p>
  <w:p w14:paraId="4BA89647" w14:textId="77777777" w:rsidR="00950804" w:rsidRDefault="00950804" w:rsidP="00950804">
    <w:pPr>
      <w:pStyle w:val="Header"/>
      <w:tabs>
        <w:tab w:val="clear" w:pos="4513"/>
        <w:tab w:val="clear" w:pos="9026"/>
        <w:tab w:val="left" w:pos="3615"/>
      </w:tabs>
      <w:ind w:firstLine="2160"/>
      <w:rPr>
        <w:rFonts w:ascii="Comic Sans MS" w:hAnsi="Comic Sans MS"/>
        <w:b/>
        <w:sz w:val="28"/>
        <w:szCs w:val="28"/>
      </w:rPr>
    </w:pPr>
    <w:r>
      <w:rPr>
        <w:rFonts w:ascii="Comic Sans MS" w:hAnsi="Comic Sans MS"/>
        <w:b/>
        <w:sz w:val="28"/>
        <w:szCs w:val="28"/>
      </w:rPr>
      <w:t xml:space="preserve">  </w:t>
    </w:r>
  </w:p>
  <w:p w14:paraId="4BA89648" w14:textId="3C83D275" w:rsidR="00680A39" w:rsidRPr="00950804" w:rsidRDefault="00680A39" w:rsidP="00950804">
    <w:pPr>
      <w:pStyle w:val="Header"/>
      <w:tabs>
        <w:tab w:val="clear" w:pos="4513"/>
        <w:tab w:val="clear" w:pos="9026"/>
        <w:tab w:val="left" w:pos="3615"/>
      </w:tabs>
      <w:ind w:firstLine="2160"/>
      <w:rPr>
        <w:rFonts w:ascii="Comic Sans MS" w:hAnsi="Comic Sans MS"/>
        <w:sz w:val="28"/>
        <w:szCs w:val="28"/>
      </w:rPr>
    </w:pPr>
    <w:r w:rsidRPr="00950804">
      <w:rPr>
        <w:rFonts w:ascii="Comic Sans MS" w:hAnsi="Comic Sans MS"/>
        <w:b/>
        <w:sz w:val="28"/>
        <w:szCs w:val="28"/>
      </w:rPr>
      <w:t xml:space="preserve">Subject Leader Evaluation </w:t>
    </w:r>
    <w:r w:rsidR="00950804" w:rsidRPr="00950804">
      <w:rPr>
        <w:rFonts w:ascii="Comic Sans MS" w:hAnsi="Comic Sans MS"/>
        <w:b/>
        <w:sz w:val="28"/>
        <w:szCs w:val="28"/>
      </w:rPr>
      <w:t>and Action Plan – September 202</w:t>
    </w:r>
    <w:r w:rsidR="00814329">
      <w:rPr>
        <w:rFonts w:ascii="Comic Sans MS" w:hAnsi="Comic Sans MS"/>
        <w:b/>
        <w:sz w:val="28"/>
        <w:szCs w:val="28"/>
      </w:rPr>
      <w:t>3</w:t>
    </w:r>
    <w:r w:rsidR="00E47D7D">
      <w:rPr>
        <w:rFonts w:ascii="Comic Sans MS" w:hAnsi="Comic Sans MS"/>
        <w:b/>
        <w:sz w:val="28"/>
        <w:szCs w:val="28"/>
      </w:rPr>
      <w:t xml:space="preserve">      </w:t>
    </w:r>
    <w:proofErr w:type="spellStart"/>
    <w:proofErr w:type="gramStart"/>
    <w:r w:rsidRPr="00950804">
      <w:rPr>
        <w:rFonts w:ascii="Comic Sans MS" w:hAnsi="Comic Sans MS"/>
        <w:b/>
        <w:sz w:val="28"/>
        <w:szCs w:val="28"/>
      </w:rPr>
      <w:t>Subject:</w:t>
    </w:r>
    <w:r w:rsidR="006D51BF">
      <w:rPr>
        <w:rFonts w:ascii="Comic Sans MS" w:hAnsi="Comic Sans MS" w:cstheme="minorHAnsi"/>
        <w:b/>
        <w:sz w:val="28"/>
        <w:szCs w:val="28"/>
      </w:rPr>
      <w:t>Science</w:t>
    </w:r>
    <w:proofErr w:type="spellEnd"/>
    <w:proofErr w:type="gramEnd"/>
  </w:p>
  <w:p w14:paraId="4BA89649" w14:textId="77777777" w:rsidR="00680A39" w:rsidRPr="00950804" w:rsidRDefault="00680A39" w:rsidP="00680A39">
    <w:pPr>
      <w:pStyle w:val="Header"/>
      <w:tabs>
        <w:tab w:val="clear" w:pos="4513"/>
        <w:tab w:val="clear" w:pos="9026"/>
        <w:tab w:val="left" w:pos="3615"/>
      </w:tabs>
      <w:rPr>
        <w:rFonts w:ascii="Comic Sans MS" w:hAnsi="Comic Sans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71659"/>
    <w:multiLevelType w:val="hybridMultilevel"/>
    <w:tmpl w:val="2B90AD36"/>
    <w:lvl w:ilvl="0" w:tplc="DCD2D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37903"/>
    <w:multiLevelType w:val="hybridMultilevel"/>
    <w:tmpl w:val="1D1E8280"/>
    <w:lvl w:ilvl="0" w:tplc="DCD2DF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39"/>
    <w:rsid w:val="00084070"/>
    <w:rsid w:val="000A6126"/>
    <w:rsid w:val="000B7B0C"/>
    <w:rsid w:val="001154A0"/>
    <w:rsid w:val="00187C53"/>
    <w:rsid w:val="00236BBD"/>
    <w:rsid w:val="003407A4"/>
    <w:rsid w:val="004803D5"/>
    <w:rsid w:val="00484548"/>
    <w:rsid w:val="004D569F"/>
    <w:rsid w:val="00546F0E"/>
    <w:rsid w:val="00680A39"/>
    <w:rsid w:val="006D51BF"/>
    <w:rsid w:val="00712C1B"/>
    <w:rsid w:val="00774758"/>
    <w:rsid w:val="00814329"/>
    <w:rsid w:val="00835A9F"/>
    <w:rsid w:val="009173C0"/>
    <w:rsid w:val="00950804"/>
    <w:rsid w:val="00995BE5"/>
    <w:rsid w:val="00A737AE"/>
    <w:rsid w:val="00A86142"/>
    <w:rsid w:val="00B45ED8"/>
    <w:rsid w:val="00B84DFB"/>
    <w:rsid w:val="00BA341A"/>
    <w:rsid w:val="00BB1374"/>
    <w:rsid w:val="00BE02F7"/>
    <w:rsid w:val="00CC58D7"/>
    <w:rsid w:val="00D4459D"/>
    <w:rsid w:val="00D917F6"/>
    <w:rsid w:val="00DA21F1"/>
    <w:rsid w:val="00DD6744"/>
    <w:rsid w:val="00E47D7D"/>
    <w:rsid w:val="00FD3723"/>
    <w:rsid w:val="3FC51E1F"/>
    <w:rsid w:val="7AC5E55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8960D"/>
  <w15:docId w15:val="{DD7402A0-79F3-489C-8421-6CBDF224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A39"/>
  </w:style>
  <w:style w:type="paragraph" w:styleId="Footer">
    <w:name w:val="footer"/>
    <w:basedOn w:val="Normal"/>
    <w:link w:val="FooterChar"/>
    <w:uiPriority w:val="99"/>
    <w:unhideWhenUsed/>
    <w:rsid w:val="00680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A39"/>
  </w:style>
  <w:style w:type="paragraph" w:styleId="BalloonText">
    <w:name w:val="Balloon Text"/>
    <w:basedOn w:val="Normal"/>
    <w:link w:val="BalloonTextChar"/>
    <w:uiPriority w:val="99"/>
    <w:semiHidden/>
    <w:unhideWhenUsed/>
    <w:rsid w:val="00B4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ED8"/>
    <w:rPr>
      <w:rFonts w:ascii="Tahoma" w:hAnsi="Tahoma" w:cs="Tahoma"/>
      <w:sz w:val="16"/>
      <w:szCs w:val="16"/>
    </w:rPr>
  </w:style>
  <w:style w:type="paragraph" w:styleId="ListParagraph">
    <w:name w:val="List Paragraph"/>
    <w:basedOn w:val="Normal"/>
    <w:uiPriority w:val="34"/>
    <w:qFormat/>
    <w:rsid w:val="004D569F"/>
    <w:pPr>
      <w:ind w:left="720"/>
      <w:contextualSpacing/>
    </w:pPr>
  </w:style>
  <w:style w:type="character" w:customStyle="1" w:styleId="normaltextrun">
    <w:name w:val="normaltextrun"/>
    <w:basedOn w:val="DefaultParagraphFont"/>
    <w:rsid w:val="00DD6744"/>
  </w:style>
  <w:style w:type="character" w:customStyle="1" w:styleId="eop">
    <w:name w:val="eop"/>
    <w:basedOn w:val="DefaultParagraphFont"/>
    <w:rsid w:val="00DD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B5B03E6A984F843925D0643AACD9" ma:contentTypeVersion="17" ma:contentTypeDescription="Create a new document." ma:contentTypeScope="" ma:versionID="9c027616ebd006d994da7198dfae763e">
  <xsd:schema xmlns:xsd="http://www.w3.org/2001/XMLSchema" xmlns:xs="http://www.w3.org/2001/XMLSchema" xmlns:p="http://schemas.microsoft.com/office/2006/metadata/properties" xmlns:ns3="eb5e71be-b3a3-43f6-be15-7657e6da409f" xmlns:ns4="202c90ab-dd29-48d0-954f-9db7a85776a8" targetNamespace="http://schemas.microsoft.com/office/2006/metadata/properties" ma:root="true" ma:fieldsID="399ec18801ea9ffae51f8609827e31bb" ns3:_="" ns4:_="">
    <xsd:import namespace="eb5e71be-b3a3-43f6-be15-7657e6da409f"/>
    <xsd:import namespace="202c90ab-dd29-48d0-954f-9db7a85776a8"/>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71be-b3a3-43f6-be15-7657e6da409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c90ab-dd29-48d0-954f-9db7a85776a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eb5e71be-b3a3-43f6-be15-7657e6da409f" xsi:nil="true"/>
    <_activity xmlns="eb5e71be-b3a3-43f6-be15-7657e6da409f" xsi:nil="true"/>
    <MigrationWizIdPermissions xmlns="eb5e71be-b3a3-43f6-be15-7657e6da409f" xsi:nil="true"/>
    <MigrationWizId xmlns="eb5e71be-b3a3-43f6-be15-7657e6da409f" xsi:nil="true"/>
  </documentManagement>
</p:properties>
</file>

<file path=customXml/itemProps1.xml><?xml version="1.0" encoding="utf-8"?>
<ds:datastoreItem xmlns:ds="http://schemas.openxmlformats.org/officeDocument/2006/customXml" ds:itemID="{55C91C9B-B0A8-443B-8371-643AB800C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71be-b3a3-43f6-be15-7657e6da409f"/>
    <ds:schemaRef ds:uri="202c90ab-dd29-48d0-954f-9db7a8577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5B731-B015-4CA7-B063-A87D40B5D2B0}">
  <ds:schemaRefs>
    <ds:schemaRef ds:uri="http://schemas.microsoft.com/sharepoint/v3/contenttype/forms"/>
  </ds:schemaRefs>
</ds:datastoreItem>
</file>

<file path=customXml/itemProps3.xml><?xml version="1.0" encoding="utf-8"?>
<ds:datastoreItem xmlns:ds="http://schemas.openxmlformats.org/officeDocument/2006/customXml" ds:itemID="{B9E98230-18CA-4915-8D09-D13D12C6B582}">
  <ds:schemaRefs>
    <ds:schemaRef ds:uri="http://schemas.microsoft.com/office/2006/metadata/properties"/>
    <ds:schemaRef ds:uri="http://schemas.microsoft.com/office/infopath/2007/PartnerControls"/>
    <ds:schemaRef ds:uri="eb5e71be-b3a3-43f6-be15-7657e6da40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Jane Barnes</cp:lastModifiedBy>
  <cp:revision>2</cp:revision>
  <cp:lastPrinted>2022-04-27T11:09:00Z</cp:lastPrinted>
  <dcterms:created xsi:type="dcterms:W3CDTF">2023-10-31T16:38:00Z</dcterms:created>
  <dcterms:modified xsi:type="dcterms:W3CDTF">2023-10-31T16:38:00Z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0x0101005F83B5B03E6A984F843925D0643AACD9</vt:lpwstr>
  </property>
</Properties>
</file>